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69" w:firstLine="0"/>
        <w:contextualSpacing w:val="0"/>
        <w:jc w:val="both"/>
        <w:rPr>
          <w:rFonts w:ascii="BalticaUz" w:cs="BalticaUz" w:eastAsia="BalticaUz" w:hAnsi="BalticaUz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alticaUz" w:cs="BalticaUz" w:eastAsia="BalticaUz" w:hAnsi="BalticaUz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60"/>
        </w:tabs>
        <w:spacing w:after="0" w:before="0" w:line="240" w:lineRule="auto"/>
        <w:ind w:left="576" w:right="0" w:hanging="576"/>
        <w:contextualSpacing w:val="0"/>
        <w:jc w:val="center"/>
        <w:rPr>
          <w:rFonts w:ascii="BalticaUz" w:cs="BalticaUz" w:eastAsia="BalticaUz" w:hAnsi="BalticaUz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alticaUz" w:cs="BalticaUz" w:eastAsia="BalticaUz" w:hAnsi="BalticaUz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АНКЕТА - ЗАЯВЛЕНИЕ                </w:t>
      </w:r>
      <w:r w:rsidDel="00000000" w:rsidR="00000000" w:rsidRPr="00000000">
        <w:rPr>
          <w:rFonts w:ascii="BalticaUz" w:cs="BalticaUz" w:eastAsia="BalticaUz" w:hAnsi="BalticaUz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29.0" w:type="dxa"/>
        <w:jc w:val="left"/>
        <w:tblInd w:w="352.0" w:type="dxa"/>
        <w:tblLayout w:type="fixed"/>
        <w:tblLook w:val="0000"/>
      </w:tblPr>
      <w:tblGrid>
        <w:gridCol w:w="594"/>
        <w:gridCol w:w="3757"/>
        <w:gridCol w:w="5078"/>
        <w:tblGridChange w:id="0">
          <w:tblGrid>
            <w:gridCol w:w="594"/>
            <w:gridCol w:w="3757"/>
            <w:gridCol w:w="5078"/>
          </w:tblGrid>
        </w:tblGridChange>
      </w:tblGrid>
      <w:tr>
        <w:trPr>
          <w:trHeight w:val="1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(указать фамилию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если изменяли)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Соцкая Алена Юрьевна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(девичья – Васильева)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место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15.04.1976 г. г. Ташкент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Республика Узбекистан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Национальность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2" w:right="0" w:hanging="1152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Образование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(высшее, среднее специальное, среднее, начальное)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высшее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Профессия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Менеджер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Семейное положение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ФИО мужа/жены, год рождения, гражданство, место жительства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Замужем,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Соцкий Дмитрий Вячеславович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23.04.1981г., гражданин Р.Узбекистан, Московская область,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Химки, ул. Молодежная, д. 52, кв 462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Социальное положение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Рабочая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Состояли ли под судом и следствием: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когда, где, за что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 не состояла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Служили ли в армии, род войск, когда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Нет не служила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Отношение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 воинской обязанности в настоящее 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военнообязана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Какие имеете почетные звания и государственные награды Республики Узбекистан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имею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Когда выехали из Узбекистана на постоянное место жительства за границу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 связи с чем и по какому документу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(паспорт, серия, выдавший орган)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2003 году на постоянное жительство в Российскую Федерацию (Республику Армению, Республику Беларусь).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паспорту серии СА 0000000 выдан Чиланзарским РУВД города Ташкента.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Ваше последнее место жительства в Узбекистане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Ташкент, массив Алмазар, д. 14, кв. 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0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Отметка о поездках в Узбекистан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(когда и куда)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Декабрь 2008, в г.Ташкент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 занятий: в качестве кого и где работаете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Главный бухгалтер, ООО “Киберсеть” в г.Москве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Какое гражданство хотите принять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Российской Федерации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(Республики Армении, Республики Беларусь)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Причины выхода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 гражданства Республики Узбекистан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Переезд на постоянное жительство в Российскую Федерацию и принятие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(желание принять) гражданство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Близкие родственники, проживающие в Республике Узбекистан: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Ind w:w="238.99999999999997" w:type="dxa"/>
        <w:tblLayout w:type="fixed"/>
        <w:tblLook w:val="0000"/>
      </w:tblPr>
      <w:tblGrid>
        <w:gridCol w:w="464"/>
        <w:gridCol w:w="1379"/>
        <w:gridCol w:w="1096"/>
        <w:gridCol w:w="1597"/>
        <w:gridCol w:w="1250"/>
        <w:gridCol w:w="1055"/>
        <w:gridCol w:w="1311"/>
        <w:gridCol w:w="1448"/>
        <w:tblGridChange w:id="0">
          <w:tblGrid>
            <w:gridCol w:w="464"/>
            <w:gridCol w:w="1379"/>
            <w:gridCol w:w="1096"/>
            <w:gridCol w:w="1597"/>
            <w:gridCol w:w="1250"/>
            <w:gridCol w:w="1055"/>
            <w:gridCol w:w="1311"/>
            <w:gridCol w:w="1448"/>
          </w:tblGrid>
        </w:tblGridChange>
      </w:tblGrid>
      <w:tr>
        <w:trPr>
          <w:trHeight w:val="1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hanging="56.99999999999999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степень родства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и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националь-ность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граж-данство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работы, специаль-ность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Васильев Юрий Андреевич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отец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26.06.1947 г.Ташкент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Республики Узбекистан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пенсионер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Ташкент, Массив Алмазар, д. 14, кв. 60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Васильева Тамара Азимовна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05.02.1954 г.Ташкент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Республики Узбекистан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пенсионерка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Ташкент, Массив Алмазар, д. 14, кв. 60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75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Близкие родственники, проживающие за пределами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Республики Узбекистан: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0.0" w:type="dxa"/>
        <w:jc w:val="left"/>
        <w:tblInd w:w="248.0" w:type="dxa"/>
        <w:tblLayout w:type="fixed"/>
        <w:tblLook w:val="0000"/>
      </w:tblPr>
      <w:tblGrid>
        <w:gridCol w:w="540"/>
        <w:gridCol w:w="1260"/>
        <w:gridCol w:w="1080"/>
        <w:gridCol w:w="1620"/>
        <w:gridCol w:w="1260"/>
        <w:gridCol w:w="1080"/>
        <w:gridCol w:w="1260"/>
        <w:gridCol w:w="1520"/>
        <w:tblGridChange w:id="0">
          <w:tblGrid>
            <w:gridCol w:w="540"/>
            <w:gridCol w:w="1260"/>
            <w:gridCol w:w="1080"/>
            <w:gridCol w:w="1620"/>
            <w:gridCol w:w="1260"/>
            <w:gridCol w:w="1080"/>
            <w:gridCol w:w="1260"/>
            <w:gridCol w:w="152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степень родства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и место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националь-ность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граж-данство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работы, специаль-ность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4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Васильев Дмитрий Юрьевич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брат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26.09.1973 г.Ташкент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США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строитель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штат Аризона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Соцкий Дмитрий Вячеславович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супруг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23.04.1981 г.Чирчик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русский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Узбекистан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ООО «Регионтехстрой», мастер, г. 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Московская область, г. Химки, ул. Молодежная, д. 52, кв 462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Соцкая София Дмитриевна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дочь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06.09.2009 г.Москва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Русская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Узбекистан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Московская область, г. Химки, ул. Молодежная, д. 52, кв 462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Сообщая о себе вышеуказанные сведения, прошу Президента Республики Узбекистан разрешить мне выход из гражданства Республики Узбекистан.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Одновременно со мной прошу разрешить выход из гражданства Республики Узбекистан следующим, находящимся при мне несовершеннолетним лицам: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53.0" w:type="dxa"/>
        <w:jc w:val="left"/>
        <w:tblInd w:w="-40.0" w:type="dxa"/>
        <w:tblLayout w:type="fixed"/>
        <w:tblLook w:val="0000"/>
      </w:tblPr>
      <w:tblGrid>
        <w:gridCol w:w="820"/>
        <w:gridCol w:w="3248"/>
        <w:gridCol w:w="2035"/>
        <w:gridCol w:w="2035"/>
        <w:gridCol w:w="2115"/>
        <w:tblGridChange w:id="0">
          <w:tblGrid>
            <w:gridCol w:w="820"/>
            <w:gridCol w:w="3248"/>
            <w:gridCol w:w="2035"/>
            <w:gridCol w:w="2035"/>
            <w:gridCol w:w="2115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степень родства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Прилагаются следующие документы: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Заявление,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Анкета-заявление,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Автобиография,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страниц узбекского паспорта,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Согласие супруга на выход из гражданства.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Мой адрес проживания и номер телефона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Московская область, г. Химки, ул. Молодежная, д. 52, кв 462, телефон +7 ХХХ ХХХ ХХХХ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«___» ________ 2017г.</w:t>
        <w:tab/>
        <w:tab/>
        <w:t xml:space="preserve">                         ___________/Соцкая А.Ю.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город Москва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39" w:top="719" w:left="1197" w:right="113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BalticaUz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